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BCC2" w14:textId="77777777" w:rsidR="00C87F5D" w:rsidRPr="00D33F34" w:rsidRDefault="00C87F5D" w:rsidP="00191EC6">
      <w:pPr>
        <w:rPr>
          <w:b/>
          <w:bCs/>
          <w:sz w:val="22"/>
          <w:szCs w:val="22"/>
        </w:rPr>
      </w:pPr>
    </w:p>
    <w:p w14:paraId="664B2165" w14:textId="74824B3F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>Miteinander auf in die neue Saison</w:t>
      </w:r>
      <w:r w:rsidR="00D33F34" w:rsidRPr="00D33F34">
        <w:rPr>
          <w:b/>
          <w:bCs/>
          <w:sz w:val="22"/>
          <w:szCs w:val="22"/>
        </w:rPr>
        <w:br/>
        <w:t xml:space="preserve">- </w:t>
      </w:r>
      <w:r w:rsidRPr="00D33F34">
        <w:rPr>
          <w:b/>
          <w:bCs/>
          <w:sz w:val="22"/>
          <w:szCs w:val="22"/>
        </w:rPr>
        <w:t>Junge Theater Wien startet in die 2. Spielzeit</w:t>
      </w:r>
    </w:p>
    <w:p w14:paraId="663944A7" w14:textId="77777777" w:rsidR="00D33F34" w:rsidRPr="00D33F34" w:rsidRDefault="00D33F34" w:rsidP="00C87F5D">
      <w:pPr>
        <w:rPr>
          <w:sz w:val="22"/>
          <w:szCs w:val="22"/>
        </w:rPr>
      </w:pPr>
    </w:p>
    <w:p w14:paraId="372A6928" w14:textId="458DA680" w:rsidR="00C87F5D" w:rsidRPr="00D33F34" w:rsidRDefault="00191EC6" w:rsidP="00C87F5D">
      <w:pPr>
        <w:rPr>
          <w:sz w:val="22"/>
          <w:szCs w:val="22"/>
          <w:lang w:val="de-DE"/>
        </w:rPr>
      </w:pPr>
      <w:r w:rsidRPr="00D33F34">
        <w:rPr>
          <w:sz w:val="22"/>
          <w:szCs w:val="22"/>
        </w:rPr>
        <w:t xml:space="preserve">Nach einer aufregenden und erfolgreichen Eröffnungssaison startet </w:t>
      </w:r>
      <w:r w:rsidRPr="00D33F34">
        <w:rPr>
          <w:b/>
          <w:bCs/>
          <w:sz w:val="22"/>
          <w:szCs w:val="22"/>
        </w:rPr>
        <w:t>Junge Theater Wien</w:t>
      </w:r>
      <w:r w:rsidRPr="00D33F34">
        <w:rPr>
          <w:sz w:val="22"/>
          <w:szCs w:val="22"/>
        </w:rPr>
        <w:t xml:space="preserve"> im September in seine </w:t>
      </w:r>
      <w:r w:rsidRPr="00D33F34">
        <w:rPr>
          <w:b/>
          <w:bCs/>
          <w:sz w:val="22"/>
          <w:szCs w:val="22"/>
        </w:rPr>
        <w:t>2. Spielzeit</w:t>
      </w:r>
      <w:r w:rsidRPr="00D33F34">
        <w:rPr>
          <w:sz w:val="22"/>
          <w:szCs w:val="22"/>
        </w:rPr>
        <w:t>. Auch 2026/27 bleibt d</w:t>
      </w:r>
      <w:r w:rsidR="00C87F5D" w:rsidRPr="00D33F34">
        <w:rPr>
          <w:sz w:val="22"/>
          <w:szCs w:val="22"/>
        </w:rPr>
        <w:t>er Kulturbetrieb</w:t>
      </w:r>
      <w:r w:rsidRPr="00D33F34">
        <w:rPr>
          <w:sz w:val="22"/>
          <w:szCs w:val="22"/>
        </w:rPr>
        <w:t xml:space="preserve"> seinem Leitgedanken treu: </w:t>
      </w:r>
      <w:r w:rsidRPr="00D33F34">
        <w:rPr>
          <w:i/>
          <w:iCs/>
          <w:sz w:val="22"/>
          <w:szCs w:val="22"/>
        </w:rPr>
        <w:t xml:space="preserve">„Wo du </w:t>
      </w:r>
      <w:proofErr w:type="gramStart"/>
      <w:r w:rsidRPr="00D33F34">
        <w:rPr>
          <w:i/>
          <w:iCs/>
          <w:sz w:val="22"/>
          <w:szCs w:val="22"/>
        </w:rPr>
        <w:t>aufwächst</w:t>
      </w:r>
      <w:proofErr w:type="gramEnd"/>
      <w:r w:rsidRPr="00D33F34">
        <w:rPr>
          <w:i/>
          <w:iCs/>
          <w:sz w:val="22"/>
          <w:szCs w:val="22"/>
        </w:rPr>
        <w:t xml:space="preserve"> ist deine Kultur zuhause</w:t>
      </w:r>
      <w:r w:rsidR="00D33F34" w:rsidRPr="00D33F34">
        <w:rPr>
          <w:i/>
          <w:iCs/>
          <w:sz w:val="22"/>
          <w:szCs w:val="22"/>
        </w:rPr>
        <w:t>!</w:t>
      </w:r>
      <w:r w:rsidRPr="00D33F34">
        <w:rPr>
          <w:i/>
          <w:iCs/>
          <w:sz w:val="22"/>
          <w:szCs w:val="22"/>
        </w:rPr>
        <w:t>“</w:t>
      </w:r>
      <w:r w:rsidRPr="00D33F34">
        <w:rPr>
          <w:sz w:val="22"/>
          <w:szCs w:val="22"/>
        </w:rPr>
        <w:t xml:space="preserve"> </w:t>
      </w:r>
      <w:r w:rsidR="00C87F5D" w:rsidRPr="00D33F34">
        <w:rPr>
          <w:sz w:val="22"/>
          <w:szCs w:val="22"/>
          <w:lang w:val="de-DE"/>
        </w:rPr>
        <w:t>Zugänglichkeit und das Miteinander – von vielen Produktionsgruppen und Akteur*innen, Spielorten, Partner*innen und jungen wie junggebliebenen Zuseher*innen – werden auch in der Saison 2026/27 essenzielle Eckpfeiler sein.</w:t>
      </w:r>
    </w:p>
    <w:p w14:paraId="19D546CA" w14:textId="77777777" w:rsidR="005A5D09" w:rsidRPr="00D33F34" w:rsidRDefault="005A5D09" w:rsidP="00C87F5D">
      <w:pPr>
        <w:rPr>
          <w:b/>
          <w:bCs/>
          <w:sz w:val="22"/>
          <w:szCs w:val="22"/>
        </w:rPr>
      </w:pPr>
    </w:p>
    <w:p w14:paraId="07B3B28A" w14:textId="7110E863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>Saisonstart im September: Theater im öffentlichen Raum – bei freiem Eintritt</w:t>
      </w:r>
    </w:p>
    <w:p w14:paraId="13D51F65" w14:textId="306907F4" w:rsidR="00191EC6" w:rsidRPr="00D33F34" w:rsidRDefault="00191EC6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t xml:space="preserve">Den Auftakt macht das Musiktheaterstück </w:t>
      </w:r>
      <w:hyperlink r:id="rId7" w:history="1">
        <w:r w:rsidRPr="00D33F34">
          <w:rPr>
            <w:rStyle w:val="Hyperlink"/>
            <w:b/>
            <w:bCs/>
            <w:sz w:val="22"/>
            <w:szCs w:val="22"/>
          </w:rPr>
          <w:t>„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ukukha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 xml:space="preserve"> 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amanzi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 xml:space="preserve"> – Wasser für Alle.“ (3–99 Jahre)</w:t>
        </w:r>
        <w:r w:rsidRPr="00D33F34">
          <w:rPr>
            <w:rStyle w:val="Hyperlink"/>
            <w:sz w:val="22"/>
            <w:szCs w:val="22"/>
          </w:rPr>
          <w:t>.</w:t>
        </w:r>
      </w:hyperlink>
      <w:r w:rsidRPr="00D33F34">
        <w:rPr>
          <w:sz w:val="22"/>
          <w:szCs w:val="22"/>
        </w:rPr>
        <w:t xml:space="preserve"> Die Produktion wird </w:t>
      </w:r>
      <w:r w:rsidRPr="00D33F34">
        <w:rPr>
          <w:b/>
          <w:bCs/>
          <w:sz w:val="22"/>
          <w:szCs w:val="22"/>
        </w:rPr>
        <w:t xml:space="preserve">an </w:t>
      </w:r>
      <w:r w:rsidR="00C87F5D" w:rsidRPr="00D33F34">
        <w:rPr>
          <w:b/>
          <w:bCs/>
          <w:sz w:val="22"/>
          <w:szCs w:val="22"/>
        </w:rPr>
        <w:t>9</w:t>
      </w:r>
      <w:r w:rsidRPr="00D33F34">
        <w:rPr>
          <w:b/>
          <w:bCs/>
          <w:sz w:val="22"/>
          <w:szCs w:val="22"/>
        </w:rPr>
        <w:t xml:space="preserve"> Spielorten in 5 Bezirken</w:t>
      </w:r>
      <w:r w:rsidRPr="00D33F34">
        <w:rPr>
          <w:sz w:val="22"/>
          <w:szCs w:val="22"/>
        </w:rPr>
        <w:t xml:space="preserve"> im öffentlichen Raum gezeigt – </w:t>
      </w:r>
      <w:r w:rsidRPr="00D33F34">
        <w:rPr>
          <w:b/>
          <w:bCs/>
          <w:sz w:val="22"/>
          <w:szCs w:val="22"/>
        </w:rPr>
        <w:t>kostenfrei und für alle zugänglich</w:t>
      </w:r>
      <w:r w:rsidRPr="00D33F34">
        <w:rPr>
          <w:sz w:val="22"/>
          <w:szCs w:val="22"/>
        </w:rPr>
        <w:t xml:space="preserve">. Das Stück entsteht als Koproduktion von </w:t>
      </w:r>
      <w:r w:rsidRPr="00D33F34">
        <w:rPr>
          <w:b/>
          <w:bCs/>
          <w:sz w:val="22"/>
          <w:szCs w:val="22"/>
        </w:rPr>
        <w:t>Junge Theater Wien</w:t>
      </w:r>
      <w:r w:rsidRPr="00D33F34">
        <w:rPr>
          <w:sz w:val="22"/>
          <w:szCs w:val="22"/>
        </w:rPr>
        <w:t>, de</w:t>
      </w:r>
      <w:r w:rsidR="00C87F5D" w:rsidRPr="00D33F34">
        <w:rPr>
          <w:sz w:val="22"/>
          <w:szCs w:val="22"/>
        </w:rPr>
        <w:t>r Künstler*innengruppe</w:t>
      </w:r>
      <w:r w:rsidRPr="00D33F34">
        <w:rPr>
          <w:sz w:val="22"/>
          <w:szCs w:val="22"/>
        </w:rPr>
        <w:t xml:space="preserve"> </w:t>
      </w:r>
      <w:proofErr w:type="spellStart"/>
      <w:r w:rsidRPr="00D33F34">
        <w:rPr>
          <w:b/>
          <w:bCs/>
          <w:sz w:val="22"/>
          <w:szCs w:val="22"/>
        </w:rPr>
        <w:t>Matojeni</w:t>
      </w:r>
      <w:proofErr w:type="spellEnd"/>
      <w:r w:rsidRPr="00D33F34">
        <w:rPr>
          <w:b/>
          <w:bCs/>
          <w:sz w:val="22"/>
          <w:szCs w:val="22"/>
        </w:rPr>
        <w:t xml:space="preserve"> Melo-Maniacs</w:t>
      </w:r>
      <w:r w:rsidRPr="00D33F34">
        <w:rPr>
          <w:sz w:val="22"/>
          <w:szCs w:val="22"/>
        </w:rPr>
        <w:t xml:space="preserve"> und dem Theaterkollektiv </w:t>
      </w:r>
      <w:r w:rsidRPr="00D33F34">
        <w:rPr>
          <w:b/>
          <w:bCs/>
          <w:sz w:val="22"/>
          <w:szCs w:val="22"/>
        </w:rPr>
        <w:t>Material für die nächste Schicht</w:t>
      </w:r>
      <w:r w:rsidRPr="00D33F34">
        <w:rPr>
          <w:sz w:val="22"/>
          <w:szCs w:val="22"/>
        </w:rPr>
        <w:t>.</w:t>
      </w:r>
    </w:p>
    <w:p w14:paraId="0373FBEC" w14:textId="782F52D3" w:rsidR="00C87F5D" w:rsidRPr="00D33F34" w:rsidRDefault="00191EC6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t xml:space="preserve">Ebenfalls im September lädt </w:t>
      </w:r>
      <w:r w:rsidR="00C87F5D" w:rsidRPr="00D33F34">
        <w:rPr>
          <w:sz w:val="22"/>
          <w:szCs w:val="22"/>
        </w:rPr>
        <w:t xml:space="preserve">die Koproduktion </w:t>
      </w:r>
      <w:hyperlink r:id="rId8" w:history="1">
        <w:r w:rsidR="00C87F5D" w:rsidRPr="00D33F34">
          <w:rPr>
            <w:rStyle w:val="Hyperlink"/>
            <w:b/>
            <w:bCs/>
            <w:sz w:val="22"/>
            <w:szCs w:val="22"/>
          </w:rPr>
          <w:t>„</w:t>
        </w:r>
        <w:proofErr w:type="spellStart"/>
        <w:r w:rsidR="00C87F5D" w:rsidRPr="00D33F34">
          <w:rPr>
            <w:rStyle w:val="Hyperlink"/>
            <w:b/>
            <w:bCs/>
            <w:sz w:val="22"/>
            <w:szCs w:val="22"/>
          </w:rPr>
          <w:t>Klapping</w:t>
        </w:r>
        <w:proofErr w:type="spellEnd"/>
        <w:r w:rsidR="00C87F5D" w:rsidRPr="00D33F34">
          <w:rPr>
            <w:rStyle w:val="Hyperlink"/>
            <w:b/>
            <w:bCs/>
            <w:sz w:val="22"/>
            <w:szCs w:val="22"/>
          </w:rPr>
          <w:t xml:space="preserve"> Initiation 1210“</w:t>
        </w:r>
        <w:r w:rsidRPr="00D33F34">
          <w:rPr>
            <w:rStyle w:val="Hyperlink"/>
            <w:b/>
            <w:bCs/>
            <w:sz w:val="22"/>
            <w:szCs w:val="22"/>
          </w:rPr>
          <w:t xml:space="preserve"> (5–99 Jahre)</w:t>
        </w:r>
      </w:hyperlink>
      <w:r w:rsidRPr="00D33F34">
        <w:rPr>
          <w:sz w:val="22"/>
          <w:szCs w:val="22"/>
        </w:rPr>
        <w:t xml:space="preserve"> dazu ein, die Verbindung von </w:t>
      </w:r>
      <w:r w:rsidRPr="00D33F34">
        <w:rPr>
          <w:b/>
          <w:bCs/>
          <w:sz w:val="22"/>
          <w:szCs w:val="22"/>
        </w:rPr>
        <w:t>Fußball und Tanz</w:t>
      </w:r>
      <w:r w:rsidRPr="00D33F34">
        <w:rPr>
          <w:sz w:val="22"/>
          <w:szCs w:val="22"/>
        </w:rPr>
        <w:t xml:space="preserve"> neu zu entdecken: Gemeinsam mit dem </w:t>
      </w:r>
      <w:r w:rsidRPr="00D33F34">
        <w:rPr>
          <w:b/>
          <w:bCs/>
          <w:sz w:val="22"/>
          <w:szCs w:val="22"/>
        </w:rPr>
        <w:t>Fußballverein 1210 Wien</w:t>
      </w:r>
      <w:r w:rsidR="00C87F5D" w:rsidRPr="00D33F34">
        <w:rPr>
          <w:sz w:val="22"/>
          <w:szCs w:val="22"/>
        </w:rPr>
        <w:t xml:space="preserve">, dem </w:t>
      </w:r>
      <w:r w:rsidRPr="00D33F34">
        <w:rPr>
          <w:b/>
          <w:bCs/>
          <w:sz w:val="22"/>
          <w:szCs w:val="22"/>
        </w:rPr>
        <w:t>Tanzquartier Wien</w:t>
      </w:r>
      <w:r w:rsidR="00C87F5D" w:rsidRPr="00D33F34">
        <w:rPr>
          <w:b/>
          <w:bCs/>
          <w:sz w:val="22"/>
          <w:szCs w:val="22"/>
        </w:rPr>
        <w:t xml:space="preserve"> </w:t>
      </w:r>
      <w:r w:rsidR="00C87F5D" w:rsidRPr="00D33F34">
        <w:rPr>
          <w:sz w:val="22"/>
          <w:szCs w:val="22"/>
        </w:rPr>
        <w:t xml:space="preserve">und </w:t>
      </w:r>
      <w:proofErr w:type="spellStart"/>
      <w:r w:rsidR="00C87F5D" w:rsidRPr="00D33F34">
        <w:rPr>
          <w:b/>
          <w:bCs/>
          <w:sz w:val="22"/>
          <w:szCs w:val="22"/>
        </w:rPr>
        <w:t>postdancingdays</w:t>
      </w:r>
      <w:proofErr w:type="spellEnd"/>
      <w:r w:rsidRPr="00D33F34">
        <w:rPr>
          <w:sz w:val="22"/>
          <w:szCs w:val="22"/>
        </w:rPr>
        <w:t xml:space="preserve"> bringt </w:t>
      </w:r>
      <w:r w:rsidRPr="00D33F34">
        <w:rPr>
          <w:b/>
          <w:bCs/>
          <w:sz w:val="22"/>
          <w:szCs w:val="22"/>
        </w:rPr>
        <w:t>Junge Theater Wien</w:t>
      </w:r>
      <w:r w:rsidRPr="00D33F34">
        <w:rPr>
          <w:sz w:val="22"/>
          <w:szCs w:val="22"/>
        </w:rPr>
        <w:t xml:space="preserve"> den Streetdance </w:t>
      </w:r>
      <w:proofErr w:type="spellStart"/>
      <w:r w:rsidRPr="00D33F34">
        <w:rPr>
          <w:sz w:val="22"/>
          <w:szCs w:val="22"/>
        </w:rPr>
        <w:t>Klapping</w:t>
      </w:r>
      <w:proofErr w:type="spellEnd"/>
      <w:r w:rsidRPr="00D33F34">
        <w:rPr>
          <w:sz w:val="22"/>
          <w:szCs w:val="22"/>
        </w:rPr>
        <w:t xml:space="preserve"> nach Österreich. Der 2018 entwickelte </w:t>
      </w:r>
      <w:r w:rsidR="00D33F34">
        <w:rPr>
          <w:sz w:val="22"/>
          <w:szCs w:val="22"/>
        </w:rPr>
        <w:t>Tanz</w:t>
      </w:r>
      <w:r w:rsidRPr="00D33F34">
        <w:rPr>
          <w:sz w:val="22"/>
          <w:szCs w:val="22"/>
        </w:rPr>
        <w:t xml:space="preserve"> verbindet </w:t>
      </w:r>
      <w:r w:rsidR="00D33F34">
        <w:rPr>
          <w:sz w:val="22"/>
          <w:szCs w:val="22"/>
        </w:rPr>
        <w:t>Urban Dance</w:t>
      </w:r>
      <w:r w:rsidRPr="00D33F34">
        <w:rPr>
          <w:sz w:val="22"/>
          <w:szCs w:val="22"/>
        </w:rPr>
        <w:t xml:space="preserve"> mit Bewegungen aus der Fußballwelt – </w:t>
      </w:r>
      <w:r w:rsidR="00C87F5D" w:rsidRPr="00D33F34">
        <w:rPr>
          <w:sz w:val="22"/>
          <w:szCs w:val="22"/>
        </w:rPr>
        <w:t>Der individuelle Torjubel und Tricks bekannter Fußballstars fließen genauso in die Choreografien ein wie Traditionen der Fankultur.</w:t>
      </w:r>
    </w:p>
    <w:p w14:paraId="36CCA7AE" w14:textId="6E9B6716" w:rsidR="00C87F5D" w:rsidRPr="00D33F34" w:rsidRDefault="00C87F5D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t>Den Eröffnungsreigen im September komplettiert die fantasievolle Inszenierung des Stückes einer Größe der österreichischen Theaterszene – just an deren Geburtstag. Am S</w:t>
      </w:r>
      <w:r w:rsidR="00D33F34">
        <w:rPr>
          <w:sz w:val="22"/>
          <w:szCs w:val="22"/>
        </w:rPr>
        <w:t>a</w:t>
      </w:r>
      <w:r w:rsidRPr="00D33F34">
        <w:rPr>
          <w:sz w:val="22"/>
          <w:szCs w:val="22"/>
        </w:rPr>
        <w:t>, 26.</w:t>
      </w:r>
      <w:r w:rsidR="00D33F34">
        <w:rPr>
          <w:sz w:val="22"/>
          <w:szCs w:val="22"/>
        </w:rPr>
        <w:t xml:space="preserve">09.2026 </w:t>
      </w:r>
      <w:r w:rsidRPr="00D33F34">
        <w:rPr>
          <w:sz w:val="22"/>
          <w:szCs w:val="22"/>
        </w:rPr>
        <w:t xml:space="preserve">geht </w:t>
      </w:r>
      <w:r w:rsidR="00706945" w:rsidRPr="00D33F34">
        <w:rPr>
          <w:sz w:val="22"/>
          <w:szCs w:val="22"/>
        </w:rPr>
        <w:t xml:space="preserve">bei Junges Theater Liesing im Kulturzentrum F23 </w:t>
      </w:r>
      <w:r w:rsidRPr="00D33F34">
        <w:rPr>
          <w:sz w:val="22"/>
          <w:szCs w:val="22"/>
        </w:rPr>
        <w:t xml:space="preserve">der Vorhang auf für </w:t>
      </w:r>
      <w:hyperlink r:id="rId9" w:history="1">
        <w:r w:rsidRPr="00D33F34">
          <w:rPr>
            <w:rStyle w:val="Hyperlink"/>
            <w:b/>
            <w:bCs/>
            <w:i/>
            <w:iCs/>
            <w:sz w:val="22"/>
            <w:szCs w:val="22"/>
          </w:rPr>
          <w:t>Was macht man, wenn…. Ratschläge für den kleinen Mann</w:t>
        </w:r>
        <w:r w:rsidRPr="00D33F34">
          <w:rPr>
            <w:rStyle w:val="Hyperlink"/>
            <w:b/>
            <w:bCs/>
            <w:i/>
            <w:iCs/>
            <w:sz w:val="22"/>
            <w:szCs w:val="22"/>
          </w:rPr>
          <w:t xml:space="preserve"> (7-107 Jahre)</w:t>
        </w:r>
      </w:hyperlink>
      <w:r w:rsidRPr="00D33F34">
        <w:rPr>
          <w:sz w:val="22"/>
          <w:szCs w:val="22"/>
        </w:rPr>
        <w:t xml:space="preserve"> von Peter Turrini</w:t>
      </w:r>
      <w:r w:rsidR="005A5D09" w:rsidRPr="00D33F34">
        <w:rPr>
          <w:sz w:val="22"/>
          <w:szCs w:val="22"/>
        </w:rPr>
        <w:t xml:space="preserve"> in einer Inszenierung von Nika Sommeregger.</w:t>
      </w:r>
    </w:p>
    <w:p w14:paraId="77B10D00" w14:textId="77777777" w:rsidR="00C87F5D" w:rsidRPr="00D33F34" w:rsidRDefault="00C87F5D" w:rsidP="00191EC6">
      <w:pPr>
        <w:rPr>
          <w:sz w:val="22"/>
          <w:szCs w:val="22"/>
        </w:rPr>
      </w:pPr>
    </w:p>
    <w:p w14:paraId="1FAE097F" w14:textId="13942E9B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 xml:space="preserve">Ab Oktober: Die ganze Vielfalt der darstellenden Kunst – direkt in den </w:t>
      </w:r>
      <w:proofErr w:type="spellStart"/>
      <w:r w:rsidRPr="00D33F34">
        <w:rPr>
          <w:b/>
          <w:bCs/>
          <w:sz w:val="22"/>
          <w:szCs w:val="22"/>
        </w:rPr>
        <w:t>Grätzln</w:t>
      </w:r>
      <w:proofErr w:type="spellEnd"/>
    </w:p>
    <w:p w14:paraId="72AF0B40" w14:textId="77777777" w:rsidR="00191EC6" w:rsidRPr="00D33F34" w:rsidRDefault="00191EC6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t>Im Oktober startet das reguläre Programm der fünf Bezirksformate:</w:t>
      </w:r>
    </w:p>
    <w:p w14:paraId="404F8658" w14:textId="77777777" w:rsidR="00191EC6" w:rsidRPr="00D33F34" w:rsidRDefault="00191EC6" w:rsidP="00191EC6">
      <w:pPr>
        <w:numPr>
          <w:ilvl w:val="0"/>
          <w:numId w:val="1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Junges Theater Floridsdorf</w:t>
      </w:r>
    </w:p>
    <w:p w14:paraId="45E1AD9E" w14:textId="77777777" w:rsidR="00191EC6" w:rsidRPr="00D33F34" w:rsidRDefault="00191EC6" w:rsidP="00191EC6">
      <w:pPr>
        <w:numPr>
          <w:ilvl w:val="0"/>
          <w:numId w:val="1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Junges Theater Donaustadt</w:t>
      </w:r>
    </w:p>
    <w:p w14:paraId="7DCE6375" w14:textId="77777777" w:rsidR="00191EC6" w:rsidRPr="00D33F34" w:rsidRDefault="00191EC6" w:rsidP="00191EC6">
      <w:pPr>
        <w:numPr>
          <w:ilvl w:val="0"/>
          <w:numId w:val="1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Junges Theater Simmering</w:t>
      </w:r>
    </w:p>
    <w:p w14:paraId="71CA7045" w14:textId="77777777" w:rsidR="00191EC6" w:rsidRPr="00D33F34" w:rsidRDefault="00191EC6" w:rsidP="00191EC6">
      <w:pPr>
        <w:numPr>
          <w:ilvl w:val="0"/>
          <w:numId w:val="1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Junges Theater Favoriten</w:t>
      </w:r>
    </w:p>
    <w:p w14:paraId="7E41EF23" w14:textId="77777777" w:rsidR="00191EC6" w:rsidRPr="00D33F34" w:rsidRDefault="00191EC6" w:rsidP="00191EC6">
      <w:pPr>
        <w:numPr>
          <w:ilvl w:val="0"/>
          <w:numId w:val="1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Junges Theater Liesing</w:t>
      </w:r>
    </w:p>
    <w:p w14:paraId="42801D75" w14:textId="14F0808C" w:rsidR="00191EC6" w:rsidRPr="00D33F34" w:rsidRDefault="00191EC6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lastRenderedPageBreak/>
        <w:t xml:space="preserve">Sie bringen die Vielfalt der darstellenden Kunst für junges Publikum </w:t>
      </w:r>
      <w:r w:rsidRPr="00D33F34">
        <w:rPr>
          <w:b/>
          <w:bCs/>
          <w:sz w:val="22"/>
          <w:szCs w:val="22"/>
        </w:rPr>
        <w:t xml:space="preserve">aus dem Zentrum direkt </w:t>
      </w:r>
      <w:r w:rsidR="00C87F5D" w:rsidRPr="00D33F34">
        <w:rPr>
          <w:b/>
          <w:bCs/>
          <w:sz w:val="22"/>
          <w:szCs w:val="22"/>
        </w:rPr>
        <w:t>ins Lebensumfeld</w:t>
      </w:r>
      <w:r w:rsidRPr="00D33F34">
        <w:rPr>
          <w:b/>
          <w:bCs/>
          <w:sz w:val="22"/>
          <w:szCs w:val="22"/>
        </w:rPr>
        <w:t xml:space="preserve"> der Menschen</w:t>
      </w:r>
      <w:r w:rsidRPr="00D33F34">
        <w:rPr>
          <w:sz w:val="22"/>
          <w:szCs w:val="22"/>
        </w:rPr>
        <w:t xml:space="preserve">. Mehrmals im Jahr werden </w:t>
      </w:r>
      <w:r w:rsidR="00C87F5D" w:rsidRPr="00D33F34">
        <w:rPr>
          <w:sz w:val="22"/>
          <w:szCs w:val="22"/>
        </w:rPr>
        <w:t>Theaterp</w:t>
      </w:r>
      <w:r w:rsidRPr="00D33F34">
        <w:rPr>
          <w:sz w:val="22"/>
          <w:szCs w:val="22"/>
        </w:rPr>
        <w:t>roduktionen etablierter Wiener Gruppen und Institutionen für unterschiedliche Altersgruppen – vom Kleinkind bis zu jungen Erwachsenen – gezeigt.</w:t>
      </w:r>
    </w:p>
    <w:p w14:paraId="47F6E234" w14:textId="37150AD0" w:rsidR="00191EC6" w:rsidRPr="00D33F34" w:rsidRDefault="00C87F5D" w:rsidP="00191EC6">
      <w:pPr>
        <w:rPr>
          <w:b/>
          <w:bCs/>
          <w:sz w:val="22"/>
          <w:szCs w:val="22"/>
        </w:rPr>
      </w:pPr>
      <w:r w:rsidRPr="00D33F34">
        <w:rPr>
          <w:sz w:val="22"/>
          <w:szCs w:val="22"/>
        </w:rPr>
        <w:t xml:space="preserve">Junge Theater Wien </w:t>
      </w:r>
      <w:r w:rsidR="003E5272" w:rsidRPr="00D33F34">
        <w:rPr>
          <w:sz w:val="22"/>
          <w:szCs w:val="22"/>
        </w:rPr>
        <w:t xml:space="preserve">geht auch in der zweiten Saison stark auf </w:t>
      </w:r>
      <w:r w:rsidR="003E5272" w:rsidRPr="00D33F34">
        <w:rPr>
          <w:b/>
          <w:bCs/>
          <w:sz w:val="22"/>
          <w:szCs w:val="22"/>
        </w:rPr>
        <w:t xml:space="preserve">die </w:t>
      </w:r>
      <w:r w:rsidR="00191EC6" w:rsidRPr="00D33F34">
        <w:rPr>
          <w:b/>
          <w:bCs/>
          <w:sz w:val="22"/>
          <w:szCs w:val="22"/>
        </w:rPr>
        <w:t>Bedürfnisse</w:t>
      </w:r>
      <w:r w:rsidR="003E5272" w:rsidRPr="00D33F34">
        <w:rPr>
          <w:b/>
          <w:bCs/>
          <w:sz w:val="22"/>
          <w:szCs w:val="22"/>
        </w:rPr>
        <w:t xml:space="preserve"> </w:t>
      </w:r>
      <w:r w:rsidR="00191EC6" w:rsidRPr="00D33F34">
        <w:rPr>
          <w:b/>
          <w:bCs/>
          <w:sz w:val="22"/>
          <w:szCs w:val="22"/>
        </w:rPr>
        <w:t>pädagogischer Einrichtungen</w:t>
      </w:r>
      <w:r w:rsidR="003E5272" w:rsidRPr="00D33F34">
        <w:rPr>
          <w:sz w:val="22"/>
          <w:szCs w:val="22"/>
        </w:rPr>
        <w:t xml:space="preserve"> ein</w:t>
      </w:r>
      <w:r w:rsidR="00191EC6" w:rsidRPr="00D33F34">
        <w:rPr>
          <w:sz w:val="22"/>
          <w:szCs w:val="22"/>
        </w:rPr>
        <w:t xml:space="preserve">: </w:t>
      </w:r>
      <w:r w:rsidR="003E5272" w:rsidRPr="00D33F34">
        <w:rPr>
          <w:sz w:val="22"/>
          <w:szCs w:val="22"/>
        </w:rPr>
        <w:t>Angepasste Vorstellungszeiten, a</w:t>
      </w:r>
      <w:r w:rsidR="00191EC6" w:rsidRPr="00D33F34">
        <w:rPr>
          <w:sz w:val="22"/>
          <w:szCs w:val="22"/>
        </w:rPr>
        <w:t xml:space="preserve">usgewählte Produktionen für </w:t>
      </w:r>
      <w:r w:rsidR="003E5272" w:rsidRPr="00D33F34">
        <w:rPr>
          <w:sz w:val="22"/>
          <w:szCs w:val="22"/>
        </w:rPr>
        <w:t xml:space="preserve">die unterschiedlichen </w:t>
      </w:r>
      <w:r w:rsidR="00191EC6" w:rsidRPr="00D33F34">
        <w:rPr>
          <w:sz w:val="22"/>
          <w:szCs w:val="22"/>
        </w:rPr>
        <w:t xml:space="preserve">Schulstufen und </w:t>
      </w:r>
      <w:r w:rsidR="003E5272" w:rsidRPr="00D33F34">
        <w:rPr>
          <w:sz w:val="22"/>
          <w:szCs w:val="22"/>
        </w:rPr>
        <w:t xml:space="preserve">an die individuell angepasste </w:t>
      </w:r>
      <w:r w:rsidR="00191EC6" w:rsidRPr="00D33F34">
        <w:rPr>
          <w:sz w:val="22"/>
          <w:szCs w:val="22"/>
        </w:rPr>
        <w:t xml:space="preserve">Vermittlungsangebote machen Junge Theater Wien zu einem </w:t>
      </w:r>
      <w:r w:rsidR="00191EC6" w:rsidRPr="00D33F34">
        <w:rPr>
          <w:b/>
          <w:bCs/>
          <w:sz w:val="22"/>
          <w:szCs w:val="22"/>
        </w:rPr>
        <w:t>kulturellen Nahversorger für Schulen, Kindergruppen und Freizeiteinrichtungen.</w:t>
      </w:r>
    </w:p>
    <w:p w14:paraId="5564ED6F" w14:textId="77777777" w:rsidR="005A5D09" w:rsidRPr="00D33F34" w:rsidRDefault="005A5D09" w:rsidP="00191EC6">
      <w:pPr>
        <w:rPr>
          <w:sz w:val="22"/>
          <w:szCs w:val="22"/>
        </w:rPr>
      </w:pPr>
    </w:p>
    <w:p w14:paraId="6550B06B" w14:textId="77777777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>Thematischer Schwerpunkt der 2. Spielzeit: Miteinander</w:t>
      </w:r>
    </w:p>
    <w:p w14:paraId="638CD64E" w14:textId="280C6D49" w:rsidR="00191EC6" w:rsidRPr="00D33F34" w:rsidRDefault="00191EC6" w:rsidP="00191EC6">
      <w:pPr>
        <w:rPr>
          <w:sz w:val="22"/>
          <w:szCs w:val="22"/>
        </w:rPr>
      </w:pPr>
      <w:r w:rsidRPr="00D33F34">
        <w:rPr>
          <w:sz w:val="22"/>
          <w:szCs w:val="22"/>
        </w:rPr>
        <w:t xml:space="preserve">Das </w:t>
      </w:r>
      <w:r w:rsidR="005A5D09" w:rsidRPr="00D33F34">
        <w:rPr>
          <w:sz w:val="22"/>
          <w:szCs w:val="22"/>
        </w:rPr>
        <w:t>Miteinander,</w:t>
      </w:r>
      <w:r w:rsidR="005A5D09" w:rsidRPr="00D33F34">
        <w:rPr>
          <w:sz w:val="22"/>
          <w:szCs w:val="22"/>
          <w:lang w:val="de-DE"/>
        </w:rPr>
        <w:t xml:space="preserve"> </w:t>
      </w:r>
      <w:r w:rsidR="005A5D09" w:rsidRPr="00D33F34">
        <w:rPr>
          <w:sz w:val="22"/>
          <w:szCs w:val="22"/>
          <w:lang w:val="de-DE"/>
        </w:rPr>
        <w:t>das</w:t>
      </w:r>
      <w:r w:rsidR="005A5D09" w:rsidRPr="00D33F34">
        <w:rPr>
          <w:sz w:val="22"/>
          <w:szCs w:val="22"/>
          <w:lang w:val="de-DE"/>
        </w:rPr>
        <w:t xml:space="preserve"> </w:t>
      </w:r>
      <w:r w:rsidR="005A5D09" w:rsidRPr="00D33F34">
        <w:rPr>
          <w:sz w:val="22"/>
          <w:szCs w:val="22"/>
          <w:lang w:val="de-DE"/>
        </w:rPr>
        <w:t xml:space="preserve">Junge Theater Wien in seiner Struktur ausmacht, </w:t>
      </w:r>
      <w:r w:rsidRPr="00D33F34">
        <w:rPr>
          <w:sz w:val="22"/>
          <w:szCs w:val="22"/>
        </w:rPr>
        <w:t xml:space="preserve">wird 2026/27 auch thematisch zum Fokus. </w:t>
      </w:r>
      <w:r w:rsidR="005A5D09" w:rsidRPr="00D33F34">
        <w:rPr>
          <w:sz w:val="22"/>
          <w:szCs w:val="22"/>
        </w:rPr>
        <w:t>Das Programm</w:t>
      </w:r>
      <w:r w:rsidRPr="00D33F34">
        <w:rPr>
          <w:sz w:val="22"/>
          <w:szCs w:val="22"/>
        </w:rPr>
        <w:t xml:space="preserve"> beleuchte</w:t>
      </w:r>
      <w:r w:rsidR="005A5D09" w:rsidRPr="00D33F34">
        <w:rPr>
          <w:sz w:val="22"/>
          <w:szCs w:val="22"/>
        </w:rPr>
        <w:t>t</w:t>
      </w:r>
      <w:r w:rsidRPr="00D33F34">
        <w:rPr>
          <w:sz w:val="22"/>
          <w:szCs w:val="22"/>
        </w:rPr>
        <w:t xml:space="preserve"> das Miteinander aus gesellschaftlichen, persönlichen und politischen Perspektiven</w:t>
      </w:r>
      <w:r w:rsidR="003E5272" w:rsidRPr="00D33F34">
        <w:rPr>
          <w:sz w:val="22"/>
          <w:szCs w:val="22"/>
        </w:rPr>
        <w:t>, wie an einer Auswahl</w:t>
      </w:r>
      <w:r w:rsidR="005A5D09" w:rsidRPr="00D33F34">
        <w:rPr>
          <w:sz w:val="22"/>
          <w:szCs w:val="22"/>
        </w:rPr>
        <w:t xml:space="preserve"> an Produktionen</w:t>
      </w:r>
      <w:r w:rsidR="003E5272" w:rsidRPr="00D33F34">
        <w:rPr>
          <w:sz w:val="22"/>
          <w:szCs w:val="22"/>
        </w:rPr>
        <w:t xml:space="preserve"> erkenntlich wird</w:t>
      </w:r>
      <w:r w:rsidRPr="00D33F34">
        <w:rPr>
          <w:sz w:val="22"/>
          <w:szCs w:val="22"/>
        </w:rPr>
        <w:t>:</w:t>
      </w:r>
    </w:p>
    <w:p w14:paraId="2D065B95" w14:textId="727AF23B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Solidarität &amp; Zivilcourage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0" w:history="1">
        <w:r w:rsidRPr="00D33F34">
          <w:rPr>
            <w:rStyle w:val="Hyperlink"/>
            <w:b/>
            <w:bCs/>
            <w:sz w:val="22"/>
            <w:szCs w:val="22"/>
          </w:rPr>
          <w:t>„Agathe Bauer“ (14–99 Jahre</w:t>
        </w:r>
        <w:r w:rsidR="00CE05F1" w:rsidRPr="00D33F34">
          <w:rPr>
            <w:rStyle w:val="Hyperlink"/>
            <w:b/>
            <w:bCs/>
            <w:sz w:val="22"/>
            <w:szCs w:val="22"/>
          </w:rPr>
          <w:t>/Theater Ansicht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zeigt, warum es sich lohnt, die eigene Stimme für ein solidarisches Zusammenleben zu erheben.</w:t>
      </w:r>
    </w:p>
    <w:p w14:paraId="67F43686" w14:textId="508FF1BE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Empathie &amp; Bedürfnisse anderer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1" w:history="1">
        <w:r w:rsidRPr="00D33F34">
          <w:rPr>
            <w:rStyle w:val="Hyperlink"/>
            <w:b/>
            <w:bCs/>
            <w:sz w:val="22"/>
            <w:szCs w:val="22"/>
          </w:rPr>
          <w:t>„Bis eine</w:t>
        </w:r>
        <w:r w:rsidR="003E5272" w:rsidRPr="00D33F34">
          <w:rPr>
            <w:rStyle w:val="Hyperlink"/>
            <w:b/>
            <w:bCs/>
            <w:sz w:val="22"/>
            <w:szCs w:val="22"/>
          </w:rPr>
          <w:t>*</w:t>
        </w:r>
        <w:r w:rsidRPr="00D33F34">
          <w:rPr>
            <w:rStyle w:val="Hyperlink"/>
            <w:b/>
            <w:bCs/>
            <w:sz w:val="22"/>
            <w:szCs w:val="22"/>
          </w:rPr>
          <w:t>r heult“ (4–12 Jahre</w:t>
        </w:r>
        <w:r w:rsidR="00CE05F1" w:rsidRPr="00D33F34">
          <w:rPr>
            <w:rStyle w:val="Hyperlink"/>
            <w:b/>
            <w:bCs/>
            <w:sz w:val="22"/>
            <w:szCs w:val="22"/>
          </w:rPr>
          <w:t>/Material für die nächste Schicht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thematisiert, wie unterschiedlich Bedürfnisse sein können – </w:t>
      </w:r>
      <w:r w:rsidR="003E5272" w:rsidRPr="00D33F34">
        <w:rPr>
          <w:sz w:val="22"/>
          <w:szCs w:val="22"/>
        </w:rPr>
        <w:t>und stellt anhand des gemeinsamen Spielens die Frage des Miteinanders.</w:t>
      </w:r>
    </w:p>
    <w:p w14:paraId="1EDC92E4" w14:textId="1C9B8771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Freundschaft als Rettungsanker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2" w:history="1">
        <w:r w:rsidRPr="00D33F34">
          <w:rPr>
            <w:rStyle w:val="Hyperlink"/>
            <w:b/>
            <w:bCs/>
            <w:sz w:val="22"/>
            <w:szCs w:val="22"/>
          </w:rPr>
          <w:t>„</w:t>
        </w:r>
        <w:proofErr w:type="spellStart"/>
        <w:proofErr w:type="gramStart"/>
        <w:r w:rsidRPr="00D33F34">
          <w:rPr>
            <w:rStyle w:val="Hyperlink"/>
            <w:b/>
            <w:bCs/>
            <w:sz w:val="22"/>
            <w:szCs w:val="22"/>
          </w:rPr>
          <w:t>südpol.windstill</w:t>
        </w:r>
        <w:proofErr w:type="spellEnd"/>
        <w:proofErr w:type="gramEnd"/>
        <w:r w:rsidRPr="00D33F34">
          <w:rPr>
            <w:rStyle w:val="Hyperlink"/>
            <w:b/>
            <w:bCs/>
            <w:sz w:val="22"/>
            <w:szCs w:val="22"/>
          </w:rPr>
          <w:t>“ (8–14 Jahre</w:t>
        </w:r>
        <w:r w:rsidR="00CE05F1" w:rsidRPr="00D33F34">
          <w:rPr>
            <w:rStyle w:val="Hyperlink"/>
            <w:b/>
            <w:bCs/>
            <w:sz w:val="22"/>
            <w:szCs w:val="22"/>
          </w:rPr>
          <w:t>/Sand-</w:t>
        </w:r>
        <w:proofErr w:type="spellStart"/>
        <w:r w:rsidR="00CE05F1" w:rsidRPr="00D33F34">
          <w:rPr>
            <w:rStyle w:val="Hyperlink"/>
            <w:b/>
            <w:bCs/>
            <w:sz w:val="22"/>
            <w:szCs w:val="22"/>
          </w:rPr>
          <w:t>Production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erzählt von einem Mädchen</w:t>
      </w:r>
      <w:r w:rsidR="003E5272" w:rsidRPr="00D33F34">
        <w:rPr>
          <w:sz w:val="22"/>
          <w:szCs w:val="22"/>
        </w:rPr>
        <w:t xml:space="preserve"> in schwierigen familiären Verhältnissen</w:t>
      </w:r>
      <w:r w:rsidRPr="00D33F34">
        <w:rPr>
          <w:sz w:val="22"/>
          <w:szCs w:val="22"/>
        </w:rPr>
        <w:t>, das durch eine Freundin Zugang zu neuen Welten findet.</w:t>
      </w:r>
    </w:p>
    <w:p w14:paraId="0EFBF100" w14:textId="4084C32D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Demokratiebildung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3" w:history="1">
        <w:r w:rsidRPr="00D33F34">
          <w:rPr>
            <w:rStyle w:val="Hyperlink"/>
            <w:b/>
            <w:bCs/>
            <w:sz w:val="22"/>
            <w:szCs w:val="22"/>
          </w:rPr>
          <w:t>„DiZ – Demokratie im Zentrum“ (6–10 Jahre</w:t>
        </w:r>
        <w:r w:rsidR="00CE05F1" w:rsidRPr="00D33F34">
          <w:rPr>
            <w:rStyle w:val="Hyperlink"/>
            <w:b/>
            <w:bCs/>
            <w:sz w:val="22"/>
            <w:szCs w:val="22"/>
          </w:rPr>
          <w:t>/</w:t>
        </w:r>
        <w:proofErr w:type="spellStart"/>
        <w:r w:rsidR="00CE05F1" w:rsidRPr="00D33F34">
          <w:rPr>
            <w:rStyle w:val="Hyperlink"/>
            <w:b/>
            <w:bCs/>
            <w:sz w:val="22"/>
            <w:szCs w:val="22"/>
          </w:rPr>
          <w:t>ivi</w:t>
        </w:r>
        <w:proofErr w:type="spellEnd"/>
        <w:r w:rsidR="00D33F34" w:rsidRPr="00D33F34">
          <w:rPr>
            <w:rStyle w:val="Hyperlink"/>
            <w:b/>
            <w:bCs/>
            <w:sz w:val="22"/>
            <w:szCs w:val="22"/>
          </w:rPr>
          <w:t>-Institut für visionäre Ideen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vermittelt kindgerecht, wie </w:t>
      </w:r>
      <w:r w:rsidR="003E5272" w:rsidRPr="00D33F34">
        <w:rPr>
          <w:sz w:val="22"/>
          <w:szCs w:val="22"/>
        </w:rPr>
        <w:t>in einer Demokratie die Stimmen von vielen die Basis eines f</w:t>
      </w:r>
      <w:r w:rsidRPr="00D33F34">
        <w:rPr>
          <w:sz w:val="22"/>
          <w:szCs w:val="22"/>
        </w:rPr>
        <w:t>aire</w:t>
      </w:r>
      <w:r w:rsidR="003E5272" w:rsidRPr="00D33F34">
        <w:rPr>
          <w:sz w:val="22"/>
          <w:szCs w:val="22"/>
        </w:rPr>
        <w:t>n</w:t>
      </w:r>
      <w:r w:rsidRPr="00D33F34">
        <w:rPr>
          <w:sz w:val="22"/>
          <w:szCs w:val="22"/>
        </w:rPr>
        <w:t xml:space="preserve"> System</w:t>
      </w:r>
      <w:r w:rsidR="003E5272" w:rsidRPr="00D33F34">
        <w:rPr>
          <w:sz w:val="22"/>
          <w:szCs w:val="22"/>
        </w:rPr>
        <w:t>s</w:t>
      </w:r>
      <w:r w:rsidRPr="00D33F34">
        <w:rPr>
          <w:sz w:val="22"/>
          <w:szCs w:val="22"/>
        </w:rPr>
        <w:t xml:space="preserve"> </w:t>
      </w:r>
      <w:r w:rsidR="003E5272" w:rsidRPr="00D33F34">
        <w:rPr>
          <w:sz w:val="22"/>
          <w:szCs w:val="22"/>
        </w:rPr>
        <w:t>bilden</w:t>
      </w:r>
      <w:r w:rsidRPr="00D33F34">
        <w:rPr>
          <w:sz w:val="22"/>
          <w:szCs w:val="22"/>
        </w:rPr>
        <w:t>.</w:t>
      </w:r>
    </w:p>
    <w:p w14:paraId="72593B01" w14:textId="480A724F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Populismus &amp; Machtmechanismen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4" w:history="1">
        <w:r w:rsidRPr="00D33F34">
          <w:rPr>
            <w:rStyle w:val="Hyperlink"/>
            <w:b/>
            <w:bCs/>
            <w:sz w:val="22"/>
            <w:szCs w:val="22"/>
          </w:rPr>
          <w:t>„Der kleine Diktator“ (9–14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/Die Kurbel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erklärt altersgerecht, wie autoritäre Systeme entstehen und welche Strategien populistische Macht nutzt.</w:t>
      </w:r>
    </w:p>
    <w:p w14:paraId="6439836E" w14:textId="068896FD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Kleine Dinge, große Wirkung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Die Uraufführung </w:t>
      </w:r>
      <w:hyperlink r:id="rId15" w:history="1">
        <w:r w:rsidRPr="00D33F34">
          <w:rPr>
            <w:rStyle w:val="Hyperlink"/>
            <w:b/>
            <w:bCs/>
            <w:sz w:val="22"/>
            <w:szCs w:val="22"/>
          </w:rPr>
          <w:t>„Der böse Fürst“ (8–12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</w:t>
        </w:r>
        <w:proofErr w:type="spellStart"/>
        <w:r w:rsidR="00D33F34" w:rsidRPr="00D33F34">
          <w:rPr>
            <w:rStyle w:val="Hyperlink"/>
            <w:b/>
            <w:bCs/>
            <w:sz w:val="22"/>
            <w:szCs w:val="22"/>
          </w:rPr>
          <w:t>Kinderoper.Wien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zeigt, wie </w:t>
      </w:r>
      <w:r w:rsidR="003E5272" w:rsidRPr="00D33F34">
        <w:rPr>
          <w:sz w:val="22"/>
          <w:szCs w:val="22"/>
        </w:rPr>
        <w:t xml:space="preserve">auch </w:t>
      </w:r>
      <w:r w:rsidRPr="00D33F34">
        <w:rPr>
          <w:sz w:val="22"/>
          <w:szCs w:val="22"/>
        </w:rPr>
        <w:t>kleine Impulse große Veränderungen auslösen können.</w:t>
      </w:r>
    </w:p>
    <w:p w14:paraId="0D740CB9" w14:textId="6DC4C651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Gemeinsam stärker sein</w:t>
      </w:r>
      <w:r w:rsidRPr="00D33F34">
        <w:rPr>
          <w:sz w:val="22"/>
          <w:szCs w:val="22"/>
        </w:rPr>
        <w:t xml:space="preserve"> </w:t>
      </w:r>
      <w:hyperlink r:id="rId16" w:history="1">
        <w:r w:rsidRPr="00D33F34">
          <w:rPr>
            <w:rStyle w:val="Hyperlink"/>
            <w:b/>
            <w:bCs/>
            <w:sz w:val="22"/>
            <w:szCs w:val="22"/>
          </w:rPr>
          <w:t xml:space="preserve">„Match me 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if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 xml:space="preserve"> 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you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 xml:space="preserve"> 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can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>“ (6–10 Jahre</w:t>
        </w:r>
        <w:r w:rsidR="00D33F34" w:rsidRPr="00D33F34">
          <w:rPr>
            <w:rStyle w:val="Hyperlink"/>
            <w:b/>
            <w:bCs/>
            <w:sz w:val="22"/>
            <w:szCs w:val="22"/>
          </w:rPr>
          <w:t xml:space="preserve">/Wiener Konzerthaus-Kultur </w:t>
        </w:r>
        <w:proofErr w:type="spellStart"/>
        <w:r w:rsidR="00D33F34" w:rsidRPr="00D33F34">
          <w:rPr>
            <w:rStyle w:val="Hyperlink"/>
            <w:b/>
            <w:bCs/>
            <w:sz w:val="22"/>
            <w:szCs w:val="22"/>
          </w:rPr>
          <w:t>St.Pölten</w:t>
        </w:r>
        <w:proofErr w:type="spellEnd"/>
        <w:r w:rsidR="00D33F34" w:rsidRPr="00D33F34">
          <w:rPr>
            <w:rStyle w:val="Hyperlink"/>
            <w:b/>
            <w:bCs/>
            <w:sz w:val="22"/>
            <w:szCs w:val="22"/>
          </w:rPr>
          <w:t>-JTW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feiert musikalisch die Kraft des Zusammenhalts.</w:t>
      </w:r>
    </w:p>
    <w:p w14:paraId="3818CF0D" w14:textId="36CAFB01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Kritische Blicke auf das Menschsein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Die Uraufführung </w:t>
      </w:r>
      <w:hyperlink r:id="rId17" w:history="1">
        <w:r w:rsidRPr="00D33F34">
          <w:rPr>
            <w:rStyle w:val="Hyperlink"/>
            <w:b/>
            <w:bCs/>
            <w:sz w:val="22"/>
            <w:szCs w:val="22"/>
          </w:rPr>
          <w:t>„ENOCCHIO“ (14–99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/OVL-JTW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schickt eine KI unter Menschen – mit überraschenden Einsichten. </w:t>
      </w:r>
      <w:hyperlink r:id="rId18" w:history="1">
        <w:r w:rsidRPr="00D33F34">
          <w:rPr>
            <w:rStyle w:val="Hyperlink"/>
            <w:b/>
            <w:bCs/>
            <w:sz w:val="22"/>
            <w:szCs w:val="22"/>
          </w:rPr>
          <w:t xml:space="preserve">„Die </w:t>
        </w:r>
        <w:r w:rsidRPr="00D33F34">
          <w:rPr>
            <w:rStyle w:val="Hyperlink"/>
            <w:b/>
            <w:bCs/>
            <w:sz w:val="22"/>
            <w:szCs w:val="22"/>
          </w:rPr>
          <w:lastRenderedPageBreak/>
          <w:t>Wanze – Ein Insektenkrimi“ (8–12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/Reinhold G. Moritz/</w:t>
        </w:r>
        <w:proofErr w:type="gramStart"/>
        <w:r w:rsidR="00D33F34" w:rsidRPr="00D33F34">
          <w:rPr>
            <w:rStyle w:val="Hyperlink"/>
            <w:b/>
            <w:bCs/>
            <w:sz w:val="22"/>
            <w:szCs w:val="22"/>
          </w:rPr>
          <w:t>AKA:NYX</w:t>
        </w:r>
        <w:proofErr w:type="gramEnd"/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parodiert menschliche Schwächen im Insektenreich.</w:t>
      </w:r>
    </w:p>
    <w:p w14:paraId="2ACC0841" w14:textId="29557A8E" w:rsidR="00191EC6" w:rsidRPr="00D33F34" w:rsidRDefault="00191EC6" w:rsidP="00191EC6">
      <w:pPr>
        <w:numPr>
          <w:ilvl w:val="0"/>
          <w:numId w:val="2"/>
        </w:num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Rollenbilder &amp; gesellschaftliche Prägungen hinterfragen</w:t>
      </w:r>
      <w:r w:rsidR="003E5272" w:rsidRPr="00D33F34">
        <w:rPr>
          <w:b/>
          <w:bCs/>
          <w:sz w:val="22"/>
          <w:szCs w:val="22"/>
        </w:rPr>
        <w:t>:</w:t>
      </w:r>
      <w:r w:rsidRPr="00D33F34">
        <w:rPr>
          <w:sz w:val="22"/>
          <w:szCs w:val="22"/>
        </w:rPr>
        <w:t xml:space="preserve"> </w:t>
      </w:r>
      <w:hyperlink r:id="rId19" w:history="1">
        <w:r w:rsidRPr="00D33F34">
          <w:rPr>
            <w:rStyle w:val="Hyperlink"/>
            <w:b/>
            <w:bCs/>
            <w:sz w:val="22"/>
            <w:szCs w:val="22"/>
          </w:rPr>
          <w:t>„</w:t>
        </w:r>
        <w:proofErr w:type="spellStart"/>
        <w:r w:rsidRPr="00D33F34">
          <w:rPr>
            <w:rStyle w:val="Hyperlink"/>
            <w:b/>
            <w:bCs/>
            <w:sz w:val="22"/>
            <w:szCs w:val="22"/>
          </w:rPr>
          <w:t>Phony</w:t>
        </w:r>
        <w:proofErr w:type="spellEnd"/>
        <w:r w:rsidRPr="00D33F34">
          <w:rPr>
            <w:rStyle w:val="Hyperlink"/>
            <w:b/>
            <w:bCs/>
            <w:sz w:val="22"/>
            <w:szCs w:val="22"/>
          </w:rPr>
          <w:t>“ (9–18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/SILK Fluegge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und </w:t>
      </w:r>
      <w:hyperlink r:id="rId20" w:history="1">
        <w:r w:rsidRPr="00D33F34">
          <w:rPr>
            <w:rStyle w:val="Hyperlink"/>
            <w:b/>
            <w:bCs/>
            <w:sz w:val="22"/>
            <w:szCs w:val="22"/>
          </w:rPr>
          <w:t>„Die Kasperl und ihre Abenteuer“ (3–6 Jahre</w:t>
        </w:r>
        <w:r w:rsidR="00D33F34" w:rsidRPr="00D33F34">
          <w:rPr>
            <w:rStyle w:val="Hyperlink"/>
            <w:b/>
            <w:bCs/>
            <w:sz w:val="22"/>
            <w:szCs w:val="22"/>
          </w:rPr>
          <w:t>/Benita Martins</w:t>
        </w:r>
        <w:r w:rsidRPr="00D33F34">
          <w:rPr>
            <w:rStyle w:val="Hyperlink"/>
            <w:b/>
            <w:bCs/>
            <w:sz w:val="22"/>
            <w:szCs w:val="22"/>
          </w:rPr>
          <w:t>)</w:t>
        </w:r>
      </w:hyperlink>
      <w:r w:rsidRPr="00D33F34">
        <w:rPr>
          <w:sz w:val="22"/>
          <w:szCs w:val="22"/>
        </w:rPr>
        <w:t xml:space="preserve"> zeigen, wie Freiheit entsteht, wenn jede*r so sein darf, wie er oder sie will</w:t>
      </w:r>
      <w:r w:rsidR="003E5272" w:rsidRPr="00D33F34">
        <w:rPr>
          <w:sz w:val="22"/>
          <w:szCs w:val="22"/>
        </w:rPr>
        <w:t xml:space="preserve"> und hinterfragen </w:t>
      </w:r>
      <w:r w:rsidR="005A5D09" w:rsidRPr="00D33F34">
        <w:rPr>
          <w:sz w:val="22"/>
          <w:szCs w:val="22"/>
        </w:rPr>
        <w:t>vorgefertigte Rollenbilder</w:t>
      </w:r>
      <w:r w:rsidRPr="00D33F34">
        <w:rPr>
          <w:sz w:val="22"/>
          <w:szCs w:val="22"/>
        </w:rPr>
        <w:t>.</w:t>
      </w:r>
    </w:p>
    <w:p w14:paraId="23717649" w14:textId="77777777" w:rsidR="005A5D09" w:rsidRPr="00D33F34" w:rsidRDefault="005A5D09" w:rsidP="005A5D09">
      <w:pPr>
        <w:ind w:left="720"/>
        <w:rPr>
          <w:sz w:val="22"/>
          <w:szCs w:val="22"/>
        </w:rPr>
      </w:pPr>
    </w:p>
    <w:p w14:paraId="706579FB" w14:textId="22F341BF" w:rsidR="00191EC6" w:rsidRPr="00D33F34" w:rsidRDefault="005A5D09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 xml:space="preserve">Miteinander </w:t>
      </w:r>
      <w:r w:rsidR="00191EC6" w:rsidRPr="00D33F34">
        <w:rPr>
          <w:b/>
          <w:bCs/>
          <w:sz w:val="22"/>
          <w:szCs w:val="22"/>
        </w:rPr>
        <w:t>eine gute Zeit haben</w:t>
      </w:r>
    </w:p>
    <w:p w14:paraId="00058042" w14:textId="1AC0837B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sz w:val="22"/>
          <w:szCs w:val="22"/>
        </w:rPr>
        <w:t xml:space="preserve">Neben all den gesellschaftlichen Fragen geht es in der 2. Saison auch um etwas ganz Simples: Miteinander eine gute Zeit haben – ohne Umwege. Denn: </w:t>
      </w:r>
      <w:r w:rsidRPr="00D33F34">
        <w:rPr>
          <w:b/>
          <w:bCs/>
          <w:i/>
          <w:iCs/>
          <w:sz w:val="22"/>
          <w:szCs w:val="22"/>
        </w:rPr>
        <w:t xml:space="preserve">Wo du </w:t>
      </w:r>
      <w:proofErr w:type="gramStart"/>
      <w:r w:rsidRPr="00D33F34">
        <w:rPr>
          <w:b/>
          <w:bCs/>
          <w:i/>
          <w:iCs/>
          <w:sz w:val="22"/>
          <w:szCs w:val="22"/>
        </w:rPr>
        <w:t>aufwächst</w:t>
      </w:r>
      <w:proofErr w:type="gramEnd"/>
      <w:r w:rsidRPr="00D33F34">
        <w:rPr>
          <w:b/>
          <w:bCs/>
          <w:i/>
          <w:iCs/>
          <w:sz w:val="22"/>
          <w:szCs w:val="22"/>
        </w:rPr>
        <w:t xml:space="preserve"> ist deine Kultur zuhause</w:t>
      </w:r>
      <w:r w:rsidR="00D33F34" w:rsidRPr="00D33F34">
        <w:rPr>
          <w:b/>
          <w:bCs/>
          <w:i/>
          <w:iCs/>
          <w:sz w:val="22"/>
          <w:szCs w:val="22"/>
        </w:rPr>
        <w:t>!</w:t>
      </w:r>
    </w:p>
    <w:p w14:paraId="6CE81DFF" w14:textId="77777777" w:rsidR="005A5D09" w:rsidRPr="00D33F34" w:rsidRDefault="005A5D09" w:rsidP="00191EC6">
      <w:pPr>
        <w:rPr>
          <w:b/>
          <w:bCs/>
          <w:sz w:val="22"/>
          <w:szCs w:val="22"/>
        </w:rPr>
      </w:pPr>
    </w:p>
    <w:p w14:paraId="120C22CA" w14:textId="77777777" w:rsidR="005A5D09" w:rsidRPr="00D33F34" w:rsidRDefault="005A5D09" w:rsidP="005A5D09">
      <w:pPr>
        <w:rPr>
          <w:b/>
          <w:bCs/>
          <w:sz w:val="22"/>
          <w:szCs w:val="22"/>
          <w:lang w:val="de-DE"/>
        </w:rPr>
      </w:pPr>
      <w:r w:rsidRPr="00D33F34">
        <w:rPr>
          <w:b/>
          <w:bCs/>
          <w:sz w:val="22"/>
          <w:szCs w:val="22"/>
          <w:lang w:val="de-DE"/>
        </w:rPr>
        <w:t>JUNGE THEATER WIEN</w:t>
      </w:r>
    </w:p>
    <w:p w14:paraId="48B86394" w14:textId="7A2B91B7" w:rsidR="005A5D09" w:rsidRPr="00D33F34" w:rsidRDefault="005A5D09" w:rsidP="005A5D09">
      <w:pPr>
        <w:rPr>
          <w:sz w:val="22"/>
          <w:szCs w:val="22"/>
          <w:lang w:val="de-DE"/>
        </w:rPr>
      </w:pPr>
      <w:r w:rsidRPr="00D33F34">
        <w:rPr>
          <w:sz w:val="22"/>
          <w:szCs w:val="22"/>
          <w:lang w:val="de-DE"/>
        </w:rPr>
        <w:t>Junge Theater Wien bring</w:t>
      </w:r>
      <w:r w:rsidRPr="00D33F34">
        <w:rPr>
          <w:sz w:val="22"/>
          <w:szCs w:val="22"/>
          <w:lang w:val="de-DE"/>
        </w:rPr>
        <w:t>t</w:t>
      </w:r>
      <w:r w:rsidRPr="00D33F34">
        <w:rPr>
          <w:sz w:val="22"/>
          <w:szCs w:val="22"/>
          <w:lang w:val="de-DE"/>
        </w:rPr>
        <w:t xml:space="preserve"> Kultur direkt zu den Menschen und bewusst in die Außenbezirke Wiens, wo 54% der jungen Bevölkerung Wiens leben. An diversen Spielstätten in Liesing, Favoriten, Floridsdorf, der Donaustadt und Simmering bietet</w:t>
      </w:r>
      <w:r w:rsidRPr="00D33F34">
        <w:rPr>
          <w:sz w:val="22"/>
          <w:szCs w:val="22"/>
          <w:lang w:val="de-DE"/>
        </w:rPr>
        <w:t xml:space="preserve"> Junge Theater Wien</w:t>
      </w:r>
      <w:r w:rsidRPr="00D33F34">
        <w:rPr>
          <w:sz w:val="22"/>
          <w:szCs w:val="22"/>
          <w:lang w:val="de-DE"/>
        </w:rPr>
        <w:t xml:space="preserve"> eine fein kuratierte Auswahl an Sprech-, Tanz-, Musik- und Figurentheater sowie Performances und Neuem Zirkus.</w:t>
      </w:r>
      <w:r w:rsidR="00706945" w:rsidRPr="00D33F34">
        <w:rPr>
          <w:sz w:val="22"/>
          <w:szCs w:val="22"/>
          <w:lang w:val="de-DE"/>
        </w:rPr>
        <w:t xml:space="preserve"> Genutzt wird für das Programm</w:t>
      </w:r>
      <w:r w:rsidRPr="00D33F34">
        <w:rPr>
          <w:sz w:val="22"/>
          <w:szCs w:val="22"/>
          <w:lang w:val="de-DE"/>
        </w:rPr>
        <w:t xml:space="preserve"> vor allem das künstlerische Potenzial der Stadt</w:t>
      </w:r>
      <w:r w:rsidR="00706945" w:rsidRPr="00D33F34">
        <w:rPr>
          <w:sz w:val="22"/>
          <w:szCs w:val="22"/>
          <w:lang w:val="de-DE"/>
        </w:rPr>
        <w:t>. So werden</w:t>
      </w:r>
      <w:r w:rsidRPr="00D33F34">
        <w:rPr>
          <w:sz w:val="22"/>
          <w:szCs w:val="22"/>
          <w:lang w:val="de-DE"/>
        </w:rPr>
        <w:t xml:space="preserve"> </w:t>
      </w:r>
      <w:r w:rsidR="00706945" w:rsidRPr="00D33F34">
        <w:rPr>
          <w:sz w:val="22"/>
          <w:szCs w:val="22"/>
          <w:lang w:val="de-DE"/>
        </w:rPr>
        <w:t>bereits</w:t>
      </w:r>
      <w:r w:rsidRPr="00D33F34">
        <w:rPr>
          <w:sz w:val="22"/>
          <w:szCs w:val="22"/>
          <w:lang w:val="de-DE"/>
        </w:rPr>
        <w:t xml:space="preserve"> bestehende Produktionen in die Außenbezirke </w:t>
      </w:r>
      <w:r w:rsidR="00706945" w:rsidRPr="00D33F34">
        <w:rPr>
          <w:sz w:val="22"/>
          <w:szCs w:val="22"/>
          <w:lang w:val="de-DE"/>
        </w:rPr>
        <w:t xml:space="preserve">gebracht und bei </w:t>
      </w:r>
      <w:r w:rsidRPr="00D33F34">
        <w:rPr>
          <w:sz w:val="22"/>
          <w:szCs w:val="22"/>
          <w:lang w:val="de-DE"/>
        </w:rPr>
        <w:t xml:space="preserve">JUNGES THEATER FLORIDSDORF - JUNGES THEATER DONAUSTADT - JUNGES THEATER SIMMERING – JUNGES THEATER FAVORITEN - JUNGES THEATER LIESING </w:t>
      </w:r>
      <w:r w:rsidR="00706945" w:rsidRPr="00D33F34">
        <w:rPr>
          <w:sz w:val="22"/>
          <w:szCs w:val="22"/>
          <w:lang w:val="de-DE"/>
        </w:rPr>
        <w:t>gezeigt – es wird also neben der erleichterten Zugänglichkeit durch Vorstellungen in räumlicher Nähe des Zielpublikums auch eine größere Nachhaltigkeit im Bereich der darstellenden Kunst erreicht.</w:t>
      </w:r>
    </w:p>
    <w:p w14:paraId="309BBA6F" w14:textId="77777777" w:rsidR="005A5D09" w:rsidRPr="00D33F34" w:rsidRDefault="005A5D09" w:rsidP="00191EC6">
      <w:pPr>
        <w:rPr>
          <w:b/>
          <w:bCs/>
          <w:sz w:val="22"/>
          <w:szCs w:val="22"/>
        </w:rPr>
      </w:pPr>
    </w:p>
    <w:p w14:paraId="3D411902" w14:textId="77777777" w:rsidR="005A5D09" w:rsidRPr="00D33F34" w:rsidRDefault="005A5D09" w:rsidP="00191EC6">
      <w:pPr>
        <w:rPr>
          <w:b/>
          <w:bCs/>
          <w:sz w:val="22"/>
          <w:szCs w:val="22"/>
        </w:rPr>
      </w:pPr>
    </w:p>
    <w:p w14:paraId="6E161102" w14:textId="614C0AA4" w:rsidR="00191EC6" w:rsidRPr="00D33F34" w:rsidRDefault="00191EC6" w:rsidP="00191EC6">
      <w:pPr>
        <w:rPr>
          <w:b/>
          <w:bCs/>
          <w:sz w:val="22"/>
          <w:szCs w:val="22"/>
        </w:rPr>
      </w:pPr>
      <w:r w:rsidRPr="00D33F34">
        <w:rPr>
          <w:b/>
          <w:bCs/>
          <w:sz w:val="22"/>
          <w:szCs w:val="22"/>
        </w:rPr>
        <w:t>Pressekontakt</w:t>
      </w:r>
    </w:p>
    <w:p w14:paraId="43711D38" w14:textId="1B968E0E" w:rsidR="009D606C" w:rsidRPr="00D33F34" w:rsidRDefault="00191EC6">
      <w:pPr>
        <w:rPr>
          <w:sz w:val="22"/>
          <w:szCs w:val="22"/>
        </w:rPr>
      </w:pPr>
      <w:r w:rsidRPr="00D33F34">
        <w:rPr>
          <w:b/>
          <w:bCs/>
          <w:sz w:val="22"/>
          <w:szCs w:val="22"/>
        </w:rPr>
        <w:t>Junge Theater Wien</w:t>
      </w:r>
      <w:r w:rsidR="005A5D09" w:rsidRPr="00D33F34">
        <w:rPr>
          <w:b/>
          <w:bCs/>
          <w:sz w:val="22"/>
          <w:szCs w:val="22"/>
        </w:rPr>
        <w:br/>
      </w:r>
      <w:r w:rsidR="005A5D09" w:rsidRPr="00D33F34">
        <w:rPr>
          <w:sz w:val="22"/>
          <w:szCs w:val="22"/>
        </w:rPr>
        <w:t>Sandra Hartinger</w:t>
      </w:r>
      <w:r w:rsidR="005A5D09" w:rsidRPr="00D33F34">
        <w:rPr>
          <w:b/>
          <w:bCs/>
          <w:sz w:val="22"/>
          <w:szCs w:val="22"/>
        </w:rPr>
        <w:br/>
      </w:r>
      <w:r w:rsidRPr="00D33F34">
        <w:rPr>
          <w:sz w:val="22"/>
          <w:szCs w:val="22"/>
        </w:rPr>
        <w:t xml:space="preserve">E-Mail: </w:t>
      </w:r>
      <w:r w:rsidR="00D33F34" w:rsidRPr="00D33F34">
        <w:rPr>
          <w:sz w:val="22"/>
          <w:szCs w:val="22"/>
        </w:rPr>
        <w:t>presse@jungetheaterwien.at</w:t>
      </w:r>
      <w:r w:rsidR="00706945" w:rsidRPr="00D33F34">
        <w:rPr>
          <w:sz w:val="22"/>
          <w:szCs w:val="22"/>
        </w:rPr>
        <w:br/>
      </w:r>
      <w:r w:rsidRPr="00D33F34">
        <w:rPr>
          <w:sz w:val="22"/>
          <w:szCs w:val="22"/>
        </w:rPr>
        <w:t xml:space="preserve">Telefon: </w:t>
      </w:r>
      <w:r w:rsidR="005A5D09" w:rsidRPr="00D33F34">
        <w:rPr>
          <w:sz w:val="22"/>
          <w:szCs w:val="22"/>
        </w:rPr>
        <w:t>+43 676 310 35 53</w:t>
      </w:r>
    </w:p>
    <w:sectPr w:rsidR="009D606C" w:rsidRPr="00D33F34">
      <w:headerReference w:type="default" r:id="rId2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4580" w14:textId="77777777" w:rsidR="002078ED" w:rsidRDefault="002078ED" w:rsidP="00D33F34">
      <w:pPr>
        <w:spacing w:after="0" w:line="240" w:lineRule="auto"/>
      </w:pPr>
      <w:r>
        <w:separator/>
      </w:r>
    </w:p>
  </w:endnote>
  <w:endnote w:type="continuationSeparator" w:id="0">
    <w:p w14:paraId="4AE50D31" w14:textId="77777777" w:rsidR="002078ED" w:rsidRDefault="002078ED" w:rsidP="00D33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4EF3" w14:textId="77777777" w:rsidR="002078ED" w:rsidRDefault="002078ED" w:rsidP="00D33F34">
      <w:pPr>
        <w:spacing w:after="0" w:line="240" w:lineRule="auto"/>
      </w:pPr>
      <w:r>
        <w:separator/>
      </w:r>
    </w:p>
  </w:footnote>
  <w:footnote w:type="continuationSeparator" w:id="0">
    <w:p w14:paraId="4D6625AD" w14:textId="77777777" w:rsidR="002078ED" w:rsidRDefault="002078ED" w:rsidP="00D33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1F28" w14:textId="77777777" w:rsidR="00D33F34" w:rsidRPr="00FE2C8C" w:rsidRDefault="00D33F34" w:rsidP="00D33F34">
    <w:pPr>
      <w:jc w:val="right"/>
      <w:rPr>
        <w:b/>
        <w:bCs/>
        <w:color w:val="ADADAD" w:themeColor="background2" w:themeShade="BF"/>
        <w:sz w:val="22"/>
        <w:szCs w:val="22"/>
      </w:rPr>
    </w:pPr>
    <w:r w:rsidRPr="00FE2C8C">
      <w:rPr>
        <w:b/>
        <w:bCs/>
        <w:color w:val="ADADAD" w:themeColor="background2" w:themeShade="BF"/>
        <w:sz w:val="22"/>
        <w:szCs w:val="22"/>
      </w:rPr>
      <w:t>Pressemitteilung</w:t>
    </w:r>
    <w:r w:rsidRPr="00FE2C8C">
      <w:rPr>
        <w:b/>
        <w:bCs/>
        <w:color w:val="ADADAD" w:themeColor="background2" w:themeShade="BF"/>
        <w:sz w:val="22"/>
        <w:szCs w:val="22"/>
      </w:rPr>
      <w:br/>
      <w:t>JUNGE THEATER WIEN</w:t>
    </w:r>
  </w:p>
  <w:p w14:paraId="27EB0B92" w14:textId="77777777" w:rsidR="00D33F34" w:rsidRDefault="00D33F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29AB"/>
    <w:multiLevelType w:val="multilevel"/>
    <w:tmpl w:val="6610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E7188"/>
    <w:multiLevelType w:val="multilevel"/>
    <w:tmpl w:val="8898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010473">
    <w:abstractNumId w:val="0"/>
  </w:num>
  <w:num w:numId="2" w16cid:durableId="1968585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C6"/>
    <w:rsid w:val="00191EC6"/>
    <w:rsid w:val="002078ED"/>
    <w:rsid w:val="00257B7E"/>
    <w:rsid w:val="003462F1"/>
    <w:rsid w:val="003E5272"/>
    <w:rsid w:val="005A5D09"/>
    <w:rsid w:val="00706945"/>
    <w:rsid w:val="009D606C"/>
    <w:rsid w:val="00C87F5D"/>
    <w:rsid w:val="00CE05F1"/>
    <w:rsid w:val="00D33F34"/>
    <w:rsid w:val="00F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A6D4"/>
  <w15:chartTrackingRefBased/>
  <w15:docId w15:val="{C4574046-553A-44F8-9B99-3B66FC59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1EC6"/>
  </w:style>
  <w:style w:type="paragraph" w:styleId="berschrift1">
    <w:name w:val="heading 1"/>
    <w:basedOn w:val="Standard"/>
    <w:next w:val="Standard"/>
    <w:link w:val="berschrift1Zchn"/>
    <w:uiPriority w:val="9"/>
    <w:qFormat/>
    <w:rsid w:val="00191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91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1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1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1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1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1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1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1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1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1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1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1E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1E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1E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1E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1E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1E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91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91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91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91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91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91E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1E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91E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1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1E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1E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87F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7F5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33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33F34"/>
  </w:style>
  <w:style w:type="paragraph" w:styleId="Fuzeile">
    <w:name w:val="footer"/>
    <w:basedOn w:val="Standard"/>
    <w:link w:val="FuzeileZchn"/>
    <w:uiPriority w:val="99"/>
    <w:unhideWhenUsed/>
    <w:rsid w:val="00D33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33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ngetheaterwien.at/produktionen/klapping" TargetMode="External"/><Relationship Id="rId13" Type="http://schemas.openxmlformats.org/officeDocument/2006/relationships/hyperlink" Target="https://jungetheaterwien.at/produktionen/demokratie-im-zentrum" TargetMode="External"/><Relationship Id="rId18" Type="http://schemas.openxmlformats.org/officeDocument/2006/relationships/hyperlink" Target="https://jungetheaterwien.at/produktionen/die-wanze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jungetheaterwien.at/produktionen/ukukha-amanzi-wasser-fuer-alle" TargetMode="External"/><Relationship Id="rId12" Type="http://schemas.openxmlformats.org/officeDocument/2006/relationships/hyperlink" Target="https://jungetheaterwien.at/produktionen/suedpol-windstill" TargetMode="External"/><Relationship Id="rId17" Type="http://schemas.openxmlformats.org/officeDocument/2006/relationships/hyperlink" Target="https://jungetheaterwien.at/produktionen/enocchio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jungetheaterwien.at/produktionen/match-me-if-you-can" TargetMode="External"/><Relationship Id="rId20" Type="http://schemas.openxmlformats.org/officeDocument/2006/relationships/hyperlink" Target="https://jungetheaterwien.at/produktionen/die-kasperl-und-ihre-abenteu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ungetheaterwien.at/produktionen/bis-eine-r-heult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jungetheaterwien.at/produktionen/der-boese-fuers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jungetheaterwien.at/produktionen/agathe-bauer" TargetMode="External"/><Relationship Id="rId19" Type="http://schemas.openxmlformats.org/officeDocument/2006/relationships/hyperlink" Target="https://jungetheaterwien.at/produktionen/phon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ungetheaterwien.at/produktionen/was-macht-man-wenn" TargetMode="External"/><Relationship Id="rId14" Type="http://schemas.openxmlformats.org/officeDocument/2006/relationships/hyperlink" Target="https://jungetheaterwien.at/produktionen/der-kleine-diktato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DC4CF790FBED44BE0F151654F5DF72" ma:contentTypeVersion="12" ma:contentTypeDescription="Ein neues Dokument erstellen." ma:contentTypeScope="" ma:versionID="7f4a6d2addeb9d97870ad63d60bfb6f3">
  <xsd:schema xmlns:xsd="http://www.w3.org/2001/XMLSchema" xmlns:xs="http://www.w3.org/2001/XMLSchema" xmlns:p="http://schemas.microsoft.com/office/2006/metadata/properties" xmlns:ns2="3c587160-4444-47de-97fb-eec2bf3efde5" xmlns:ns3="9b32f476-fc5d-4c55-9bc3-551eb4c9b281" targetNamespace="http://schemas.microsoft.com/office/2006/metadata/properties" ma:root="true" ma:fieldsID="37b9801e28908d07925a023f95a0c8c2" ns2:_="" ns3:_="">
    <xsd:import namespace="3c587160-4444-47de-97fb-eec2bf3efde5"/>
    <xsd:import namespace="9b32f476-fc5d-4c55-9bc3-551eb4c9b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87160-4444-47de-97fb-eec2bf3ef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e632a6e-2f7a-41d5-a16e-6c9a62b618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f476-fc5d-4c55-9bc3-551eb4c9b2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0a83a-dd04-4dee-9343-88091794bd36}" ma:internalName="TaxCatchAll" ma:showField="CatchAllData" ma:web="9b32f476-fc5d-4c55-9bc3-551eb4c9b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32f476-fc5d-4c55-9bc3-551eb4c9b281" xsi:nil="true"/>
    <lcf76f155ced4ddcb4097134ff3c332f xmlns="3c587160-4444-47de-97fb-eec2bf3ef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A9BF93-4403-4598-B6BA-72AB54C297F4}"/>
</file>

<file path=customXml/itemProps2.xml><?xml version="1.0" encoding="utf-8"?>
<ds:datastoreItem xmlns:ds="http://schemas.openxmlformats.org/officeDocument/2006/customXml" ds:itemID="{4323B4DC-D9F3-4B7F-A874-9CA8848B35B6}"/>
</file>

<file path=customXml/itemProps3.xml><?xml version="1.0" encoding="utf-8"?>
<ds:datastoreItem xmlns:ds="http://schemas.openxmlformats.org/officeDocument/2006/customXml" ds:itemID="{E6CC0863-FC59-4BA4-9DB6-0721D4B75D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Hartinger</dc:creator>
  <cp:keywords/>
  <dc:description/>
  <cp:lastModifiedBy>Sandra Hartinger</cp:lastModifiedBy>
  <cp:revision>2</cp:revision>
  <cp:lastPrinted>2026-09-07T13:48:00Z</cp:lastPrinted>
  <dcterms:created xsi:type="dcterms:W3CDTF">2026-09-07T11:54:00Z</dcterms:created>
  <dcterms:modified xsi:type="dcterms:W3CDTF">2026-09-07T13:49:00Z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0x01010070DC4CF790FBED44BE0F151654F5DF72</vt:lpwstr>
  </property>
</Properties>
</file>